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7BC" w:rsidRPr="00C247BC" w:rsidRDefault="00C247BC" w:rsidP="00C247BC">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C247BC">
        <w:rPr>
          <w:rFonts w:ascii="Times New Roman" w:eastAsia="Times New Roman" w:hAnsi="Times New Roman" w:cs="Times New Roman"/>
          <w:b/>
          <w:bCs/>
          <w:sz w:val="36"/>
          <w:szCs w:val="36"/>
          <w:lang w:eastAsia="de-DE"/>
        </w:rPr>
        <w:t>Impressum</w:t>
      </w:r>
    </w:p>
    <w:p w:rsidR="00C247BC" w:rsidRPr="00C247BC" w:rsidRDefault="00C247BC" w:rsidP="00C247BC">
      <w:pPr>
        <w:spacing w:after="0" w:line="240" w:lineRule="auto"/>
        <w:rPr>
          <w:rFonts w:ascii="Times New Roman" w:eastAsia="Times New Roman" w:hAnsi="Times New Roman" w:cs="Times New Roman"/>
          <w:sz w:val="24"/>
          <w:szCs w:val="24"/>
          <w:lang w:eastAsia="de-DE"/>
        </w:rPr>
      </w:pPr>
    </w:p>
    <w:p w:rsidR="00C247BC" w:rsidRPr="00C247BC" w:rsidRDefault="00C247BC" w:rsidP="00C247B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247BC">
        <w:rPr>
          <w:rFonts w:ascii="Times New Roman" w:eastAsia="Times New Roman" w:hAnsi="Times New Roman" w:cs="Times New Roman"/>
          <w:b/>
          <w:bCs/>
          <w:sz w:val="27"/>
          <w:szCs w:val="27"/>
          <w:lang w:eastAsia="de-DE"/>
        </w:rPr>
        <w:t xml:space="preserve">Jurasolutions </w:t>
      </w:r>
      <w:r w:rsidRPr="00C247BC">
        <w:rPr>
          <w:rFonts w:ascii="Times New Roman" w:eastAsia="Times New Roman" w:hAnsi="Times New Roman" w:cs="Times New Roman"/>
          <w:b/>
          <w:bCs/>
          <w:sz w:val="27"/>
          <w:szCs w:val="27"/>
          <w:lang w:eastAsia="de-DE"/>
        </w:rPr>
        <w:br/>
        <w:t>Rechtsanwaltsgesellschaft mbH</w:t>
      </w:r>
    </w:p>
    <w:p w:rsidR="00117A78" w:rsidRDefault="00C247BC" w:rsidP="00117A78">
      <w:pPr>
        <w:spacing w:after="0" w:line="240" w:lineRule="auto"/>
        <w:rPr>
          <w:rFonts w:ascii="Times New Roman" w:eastAsia="Times New Roman" w:hAnsi="Times New Roman" w:cs="Times New Roman"/>
          <w:sz w:val="24"/>
          <w:szCs w:val="24"/>
          <w:lang w:eastAsia="de-DE"/>
        </w:rPr>
      </w:pPr>
      <w:r w:rsidRPr="00C247BC">
        <w:rPr>
          <w:rFonts w:ascii="Times New Roman" w:eastAsia="Times New Roman" w:hAnsi="Times New Roman" w:cs="Times New Roman"/>
          <w:sz w:val="24"/>
          <w:szCs w:val="24"/>
          <w:lang w:eastAsia="de-DE"/>
        </w:rPr>
        <w:t>Vertr. d.d. Geschäftsführer</w:t>
      </w:r>
      <w:r w:rsidRPr="00C247BC">
        <w:rPr>
          <w:rFonts w:ascii="Times New Roman" w:eastAsia="Times New Roman" w:hAnsi="Times New Roman" w:cs="Times New Roman"/>
          <w:sz w:val="24"/>
          <w:szCs w:val="24"/>
          <w:lang w:eastAsia="de-DE"/>
        </w:rPr>
        <w:br/>
        <w:t>Rechtsanwälte Karlheinz Kutsch</w:t>
      </w:r>
      <w:r w:rsidR="00117A78">
        <w:rPr>
          <w:rFonts w:ascii="Times New Roman" w:eastAsia="Times New Roman" w:hAnsi="Times New Roman" w:cs="Times New Roman"/>
          <w:sz w:val="24"/>
          <w:szCs w:val="24"/>
          <w:lang w:eastAsia="de-DE"/>
        </w:rPr>
        <w:t>enreiter, Nikolai Kröger</w:t>
      </w:r>
      <w:r w:rsidR="00117A78">
        <w:rPr>
          <w:rFonts w:ascii="Times New Roman" w:eastAsia="Times New Roman" w:hAnsi="Times New Roman" w:cs="Times New Roman"/>
          <w:sz w:val="24"/>
          <w:szCs w:val="24"/>
          <w:lang w:eastAsia="de-DE"/>
        </w:rPr>
        <w:br/>
        <w:t>HRB 7765 AG Wetzlar</w:t>
      </w:r>
      <w:r w:rsidR="00117A78">
        <w:rPr>
          <w:rFonts w:ascii="Times New Roman" w:eastAsia="Times New Roman" w:hAnsi="Times New Roman" w:cs="Times New Roman"/>
          <w:sz w:val="24"/>
          <w:szCs w:val="24"/>
          <w:lang w:eastAsia="de-DE"/>
        </w:rPr>
        <w:br/>
        <w:t>Kalteiche Ring 46</w:t>
      </w:r>
    </w:p>
    <w:p w:rsidR="00C247BC" w:rsidRPr="00C247BC" w:rsidRDefault="00117A78" w:rsidP="00117A78">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35708 Haiger</w:t>
      </w:r>
      <w:r w:rsidR="00C247BC" w:rsidRPr="00C247BC">
        <w:rPr>
          <w:rFonts w:ascii="Times New Roman" w:eastAsia="Times New Roman" w:hAnsi="Times New Roman" w:cs="Times New Roman"/>
          <w:sz w:val="24"/>
          <w:szCs w:val="24"/>
          <w:lang w:eastAsia="de-DE"/>
        </w:rPr>
        <w:br/>
      </w:r>
      <w:r>
        <w:rPr>
          <w:rFonts w:ascii="Times New Roman" w:eastAsia="Times New Roman" w:hAnsi="Times New Roman" w:cs="Times New Roman"/>
          <w:sz w:val="24"/>
          <w:szCs w:val="24"/>
          <w:lang w:eastAsia="de-DE"/>
        </w:rPr>
        <w:t>Telefon: +49 2736 20096 50</w:t>
      </w:r>
      <w:r w:rsidR="00C247BC" w:rsidRPr="00C247BC">
        <w:rPr>
          <w:rFonts w:ascii="Times New Roman" w:eastAsia="Times New Roman" w:hAnsi="Times New Roman" w:cs="Times New Roman"/>
          <w:sz w:val="24"/>
          <w:szCs w:val="24"/>
          <w:lang w:eastAsia="de-DE"/>
        </w:rPr>
        <w:br/>
        <w:t xml:space="preserve">E-Mail: </w:t>
      </w:r>
      <w:hyperlink r:id="rId4" w:tooltip="service@jurasolutions.de" w:history="1">
        <w:r w:rsidR="00C247BC" w:rsidRPr="00C247BC">
          <w:rPr>
            <w:rFonts w:ascii="Times New Roman" w:eastAsia="Times New Roman" w:hAnsi="Times New Roman" w:cs="Times New Roman"/>
            <w:color w:val="0000FF"/>
            <w:sz w:val="24"/>
            <w:szCs w:val="24"/>
            <w:u w:val="single"/>
            <w:lang w:eastAsia="de-DE"/>
          </w:rPr>
          <w:t>service@jurasolutions.de</w:t>
        </w:r>
      </w:hyperlink>
    </w:p>
    <w:p w:rsidR="00C247BC" w:rsidRDefault="00117A78" w:rsidP="00117A78">
      <w:pPr>
        <w:spacing w:after="0" w:line="240" w:lineRule="auto"/>
        <w:rPr>
          <w:rFonts w:ascii="Times New Roman" w:eastAsia="Times New Roman" w:hAnsi="Times New Roman" w:cs="Times New Roman"/>
          <w:sz w:val="24"/>
          <w:szCs w:val="24"/>
          <w:lang w:eastAsia="de-DE"/>
        </w:rPr>
      </w:pPr>
      <w:proofErr w:type="spellStart"/>
      <w:r>
        <w:rPr>
          <w:rFonts w:ascii="Times New Roman" w:eastAsia="Times New Roman" w:hAnsi="Times New Roman" w:cs="Times New Roman"/>
          <w:sz w:val="24"/>
          <w:szCs w:val="24"/>
          <w:lang w:eastAsia="de-DE"/>
        </w:rPr>
        <w:t>StNr</w:t>
      </w:r>
      <w:proofErr w:type="spellEnd"/>
      <w:r>
        <w:rPr>
          <w:rFonts w:ascii="Times New Roman" w:eastAsia="Times New Roman" w:hAnsi="Times New Roman" w:cs="Times New Roman"/>
          <w:sz w:val="24"/>
          <w:szCs w:val="24"/>
          <w:lang w:eastAsia="de-DE"/>
        </w:rPr>
        <w:t>: DE267566152</w:t>
      </w:r>
    </w:p>
    <w:p w:rsidR="00117A78" w:rsidRPr="00C247BC" w:rsidRDefault="00117A78" w:rsidP="00117A78">
      <w:pPr>
        <w:spacing w:after="0" w:line="240" w:lineRule="auto"/>
        <w:rPr>
          <w:rFonts w:ascii="Times New Roman" w:eastAsia="Times New Roman" w:hAnsi="Times New Roman" w:cs="Times New Roman"/>
          <w:sz w:val="24"/>
          <w:szCs w:val="24"/>
          <w:lang w:eastAsia="de-DE"/>
        </w:rPr>
      </w:pPr>
    </w:p>
    <w:p w:rsidR="00C247BC" w:rsidRDefault="00C247BC" w:rsidP="00117A78">
      <w:pPr>
        <w:spacing w:after="0" w:line="240" w:lineRule="auto"/>
        <w:outlineLvl w:val="2"/>
        <w:rPr>
          <w:rFonts w:ascii="Times New Roman" w:eastAsia="Times New Roman" w:hAnsi="Times New Roman" w:cs="Times New Roman"/>
          <w:b/>
          <w:bCs/>
          <w:sz w:val="27"/>
          <w:szCs w:val="27"/>
          <w:lang w:eastAsia="de-DE"/>
        </w:rPr>
      </w:pPr>
      <w:r w:rsidRPr="00C247BC">
        <w:rPr>
          <w:rFonts w:ascii="Times New Roman" w:eastAsia="Times New Roman" w:hAnsi="Times New Roman" w:cs="Times New Roman"/>
          <w:b/>
          <w:bCs/>
          <w:sz w:val="27"/>
          <w:szCs w:val="27"/>
          <w:lang w:eastAsia="de-DE"/>
        </w:rPr>
        <w:t>Berufshaftpflichtversicherung</w:t>
      </w:r>
    </w:p>
    <w:p w:rsidR="00117A78" w:rsidRPr="00117A78" w:rsidRDefault="00117A78" w:rsidP="00117A78">
      <w:pPr>
        <w:spacing w:after="0" w:line="240" w:lineRule="auto"/>
        <w:outlineLvl w:val="2"/>
        <w:rPr>
          <w:rFonts w:ascii="Times New Roman" w:eastAsia="Times New Roman" w:hAnsi="Times New Roman" w:cs="Times New Roman"/>
          <w:bCs/>
          <w:sz w:val="27"/>
          <w:szCs w:val="27"/>
          <w:lang w:eastAsia="de-DE"/>
        </w:rPr>
      </w:pPr>
      <w:r w:rsidRPr="00117A78">
        <w:rPr>
          <w:rFonts w:ascii="Times New Roman" w:eastAsia="Times New Roman" w:hAnsi="Times New Roman" w:cs="Times New Roman"/>
          <w:bCs/>
          <w:sz w:val="27"/>
          <w:szCs w:val="27"/>
          <w:lang w:eastAsia="de-DE"/>
        </w:rPr>
        <w:t>R+V Allgemeine Versicherung AG</w:t>
      </w:r>
    </w:p>
    <w:p w:rsidR="00117A78" w:rsidRPr="00117A78" w:rsidRDefault="00117A78" w:rsidP="00117A78">
      <w:pPr>
        <w:spacing w:after="0" w:line="240" w:lineRule="auto"/>
        <w:outlineLvl w:val="2"/>
        <w:rPr>
          <w:rFonts w:ascii="Times New Roman" w:eastAsia="Times New Roman" w:hAnsi="Times New Roman" w:cs="Times New Roman"/>
          <w:bCs/>
          <w:sz w:val="27"/>
          <w:szCs w:val="27"/>
          <w:lang w:eastAsia="de-DE"/>
        </w:rPr>
      </w:pPr>
      <w:r w:rsidRPr="00117A78">
        <w:rPr>
          <w:rFonts w:ascii="Times New Roman" w:eastAsia="Times New Roman" w:hAnsi="Times New Roman" w:cs="Times New Roman"/>
          <w:bCs/>
          <w:sz w:val="27"/>
          <w:szCs w:val="27"/>
          <w:lang w:eastAsia="de-DE"/>
        </w:rPr>
        <w:t>Raiffeisenplatz 1</w:t>
      </w:r>
    </w:p>
    <w:p w:rsidR="00117A78" w:rsidRPr="00117A78" w:rsidRDefault="00117A78" w:rsidP="00117A78">
      <w:pPr>
        <w:spacing w:after="0" w:line="240" w:lineRule="auto"/>
        <w:outlineLvl w:val="2"/>
        <w:rPr>
          <w:rFonts w:ascii="Times New Roman" w:eastAsia="Times New Roman" w:hAnsi="Times New Roman" w:cs="Times New Roman"/>
          <w:bCs/>
          <w:sz w:val="27"/>
          <w:szCs w:val="27"/>
          <w:lang w:eastAsia="de-DE"/>
        </w:rPr>
      </w:pPr>
      <w:r w:rsidRPr="00117A78">
        <w:rPr>
          <w:rFonts w:ascii="Times New Roman" w:eastAsia="Times New Roman" w:hAnsi="Times New Roman" w:cs="Times New Roman"/>
          <w:bCs/>
          <w:sz w:val="27"/>
          <w:szCs w:val="27"/>
          <w:lang w:eastAsia="de-DE"/>
        </w:rPr>
        <w:t>65189 Wiesbaden</w:t>
      </w:r>
    </w:p>
    <w:p w:rsidR="00117A78" w:rsidRPr="00117A78" w:rsidRDefault="006A1E5F" w:rsidP="00117A78">
      <w:pPr>
        <w:spacing w:after="0" w:line="240" w:lineRule="auto"/>
        <w:outlineLvl w:val="2"/>
        <w:rPr>
          <w:rFonts w:ascii="Times New Roman" w:eastAsia="Times New Roman" w:hAnsi="Times New Roman" w:cs="Times New Roman"/>
          <w:bCs/>
          <w:sz w:val="27"/>
          <w:szCs w:val="27"/>
          <w:lang w:eastAsia="de-DE"/>
        </w:rPr>
      </w:pPr>
      <w:hyperlink r:id="rId5" w:history="1">
        <w:r w:rsidR="00117A78" w:rsidRPr="00117A78">
          <w:rPr>
            <w:rStyle w:val="Hyperlink"/>
            <w:rFonts w:ascii="Times New Roman" w:eastAsia="Times New Roman" w:hAnsi="Times New Roman" w:cs="Times New Roman"/>
            <w:bCs/>
            <w:sz w:val="27"/>
            <w:szCs w:val="27"/>
            <w:lang w:eastAsia="de-DE"/>
          </w:rPr>
          <w:t>www.ruv.de</w:t>
        </w:r>
      </w:hyperlink>
    </w:p>
    <w:p w:rsidR="00117A78" w:rsidRPr="00117A78" w:rsidRDefault="00117A78" w:rsidP="00117A78">
      <w:pPr>
        <w:spacing w:after="0" w:line="240" w:lineRule="auto"/>
        <w:outlineLvl w:val="2"/>
        <w:rPr>
          <w:rFonts w:ascii="Times New Roman" w:eastAsia="Times New Roman" w:hAnsi="Times New Roman" w:cs="Times New Roman"/>
          <w:bCs/>
          <w:sz w:val="27"/>
          <w:szCs w:val="27"/>
          <w:lang w:eastAsia="de-DE"/>
        </w:rPr>
      </w:pPr>
      <w:r w:rsidRPr="00117A78">
        <w:rPr>
          <w:rFonts w:ascii="Times New Roman" w:eastAsia="Times New Roman" w:hAnsi="Times New Roman" w:cs="Times New Roman"/>
          <w:bCs/>
          <w:sz w:val="27"/>
          <w:szCs w:val="27"/>
          <w:lang w:eastAsia="de-DE"/>
        </w:rPr>
        <w:t>Tel: 0800 533- 1116</w:t>
      </w:r>
    </w:p>
    <w:p w:rsidR="00C247BC" w:rsidRPr="00C247BC" w:rsidRDefault="00C247BC" w:rsidP="00C247B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247BC">
        <w:rPr>
          <w:rFonts w:ascii="Times New Roman" w:eastAsia="Times New Roman" w:hAnsi="Times New Roman" w:cs="Times New Roman"/>
          <w:b/>
          <w:bCs/>
          <w:sz w:val="27"/>
          <w:szCs w:val="27"/>
          <w:lang w:eastAsia="de-DE"/>
        </w:rPr>
        <w:t>Zuständige Rechtsanwaltskammer</w:t>
      </w:r>
    </w:p>
    <w:p w:rsidR="006A1E5F" w:rsidRDefault="006A1E5F" w:rsidP="00C247BC">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Rechtsanwaltskammer Frankfurt am Main</w:t>
      </w:r>
      <w:r>
        <w:rPr>
          <w:rFonts w:ascii="Times New Roman" w:eastAsia="Times New Roman" w:hAnsi="Times New Roman" w:cs="Times New Roman"/>
          <w:sz w:val="24"/>
          <w:szCs w:val="24"/>
          <w:lang w:eastAsia="de-DE"/>
        </w:rPr>
        <w:br/>
        <w:t>Bockenheimer Anlage 36</w:t>
      </w:r>
    </w:p>
    <w:p w:rsidR="00C247BC" w:rsidRPr="00C247BC" w:rsidRDefault="006A1E5F" w:rsidP="00C247BC">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60322 Frankfurt am Main</w:t>
      </w:r>
      <w:r>
        <w:rPr>
          <w:rFonts w:ascii="Times New Roman" w:eastAsia="Times New Roman" w:hAnsi="Times New Roman" w:cs="Times New Roman"/>
          <w:sz w:val="24"/>
          <w:szCs w:val="24"/>
          <w:lang w:eastAsia="de-DE"/>
        </w:rPr>
        <w:br/>
      </w:r>
      <w:r>
        <w:rPr>
          <w:rFonts w:ascii="Times New Roman" w:eastAsia="Times New Roman" w:hAnsi="Times New Roman" w:cs="Times New Roman"/>
          <w:sz w:val="24"/>
          <w:szCs w:val="24"/>
          <w:lang w:eastAsia="de-DE"/>
        </w:rPr>
        <w:br/>
        <w:t>Telefon: +49 69 170098-01</w:t>
      </w:r>
      <w:r>
        <w:rPr>
          <w:rFonts w:ascii="Times New Roman" w:eastAsia="Times New Roman" w:hAnsi="Times New Roman" w:cs="Times New Roman"/>
          <w:sz w:val="24"/>
          <w:szCs w:val="24"/>
          <w:lang w:eastAsia="de-DE"/>
        </w:rPr>
        <w:br/>
        <w:t xml:space="preserve">Telefax: +49 69 170098-51 </w:t>
      </w:r>
      <w:r>
        <w:rPr>
          <w:rFonts w:ascii="Times New Roman" w:eastAsia="Times New Roman" w:hAnsi="Times New Roman" w:cs="Times New Roman"/>
          <w:sz w:val="24"/>
          <w:szCs w:val="24"/>
          <w:lang w:eastAsia="de-DE"/>
        </w:rPr>
        <w:br/>
        <w:t xml:space="preserve">E-Mail: </w:t>
      </w:r>
      <w:r>
        <w:rPr>
          <w:rFonts w:ascii="Times New Roman" w:eastAsia="Times New Roman" w:hAnsi="Times New Roman" w:cs="Times New Roman"/>
          <w:color w:val="0000FF"/>
          <w:sz w:val="24"/>
          <w:szCs w:val="24"/>
          <w:u w:val="single"/>
          <w:lang w:eastAsia="de-DE"/>
        </w:rPr>
        <w:t>info@rak-ffm.de</w:t>
      </w:r>
      <w:bookmarkStart w:id="0" w:name="_GoBack"/>
      <w:bookmarkEnd w:id="0"/>
    </w:p>
    <w:p w:rsidR="00C247BC" w:rsidRPr="00C247BC" w:rsidRDefault="00C247BC" w:rsidP="00C247B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247BC">
        <w:rPr>
          <w:rFonts w:ascii="Times New Roman" w:eastAsia="Times New Roman" w:hAnsi="Times New Roman" w:cs="Times New Roman"/>
          <w:b/>
          <w:bCs/>
          <w:sz w:val="27"/>
          <w:szCs w:val="27"/>
          <w:lang w:eastAsia="de-DE"/>
        </w:rPr>
        <w:t xml:space="preserve">Maßgebliche berufsrechtliche </w:t>
      </w:r>
      <w:r w:rsidRPr="00C247BC">
        <w:rPr>
          <w:rFonts w:ascii="Times New Roman" w:eastAsia="Times New Roman" w:hAnsi="Times New Roman" w:cs="Times New Roman"/>
          <w:b/>
          <w:bCs/>
          <w:sz w:val="27"/>
          <w:szCs w:val="27"/>
          <w:lang w:eastAsia="de-DE"/>
        </w:rPr>
        <w:br/>
        <w:t>Regelungen</w:t>
      </w:r>
    </w:p>
    <w:p w:rsidR="00C247BC" w:rsidRPr="00C247BC" w:rsidRDefault="00C247BC" w:rsidP="00C247BC">
      <w:pPr>
        <w:spacing w:before="100" w:beforeAutospacing="1" w:after="100" w:afterAutospacing="1" w:line="240" w:lineRule="auto"/>
        <w:rPr>
          <w:rFonts w:ascii="Times New Roman" w:eastAsia="Times New Roman" w:hAnsi="Times New Roman" w:cs="Times New Roman"/>
          <w:sz w:val="24"/>
          <w:szCs w:val="24"/>
          <w:lang w:eastAsia="de-DE"/>
        </w:rPr>
      </w:pPr>
      <w:r w:rsidRPr="00C247BC">
        <w:rPr>
          <w:rFonts w:ascii="Times New Roman" w:eastAsia="Times New Roman" w:hAnsi="Times New Roman" w:cs="Times New Roman"/>
          <w:sz w:val="24"/>
          <w:szCs w:val="24"/>
          <w:lang w:eastAsia="de-DE"/>
        </w:rPr>
        <w:t xml:space="preserve">Für unsere Tätigkeit gelten die nachfolgend genannten berufsrechtlichen Regelungen: </w:t>
      </w:r>
    </w:p>
    <w:p w:rsidR="00C247BC" w:rsidRPr="00C247BC" w:rsidRDefault="00C247BC" w:rsidP="00C247BC">
      <w:pPr>
        <w:spacing w:before="100" w:beforeAutospacing="1" w:after="100" w:afterAutospacing="1" w:line="240" w:lineRule="auto"/>
        <w:rPr>
          <w:rFonts w:ascii="Times New Roman" w:eastAsia="Times New Roman" w:hAnsi="Times New Roman" w:cs="Times New Roman"/>
          <w:sz w:val="24"/>
          <w:szCs w:val="24"/>
          <w:lang w:eastAsia="de-DE"/>
        </w:rPr>
      </w:pPr>
      <w:r w:rsidRPr="00C247BC">
        <w:rPr>
          <w:rFonts w:ascii="Times New Roman" w:eastAsia="Times New Roman" w:hAnsi="Times New Roman" w:cs="Times New Roman"/>
          <w:sz w:val="24"/>
          <w:szCs w:val="24"/>
          <w:lang w:eastAsia="de-DE"/>
        </w:rPr>
        <w:t>Bundesrechtsanwaltsordnung (BRAO)</w:t>
      </w:r>
      <w:r w:rsidRPr="00C247BC">
        <w:rPr>
          <w:rFonts w:ascii="Times New Roman" w:eastAsia="Times New Roman" w:hAnsi="Times New Roman" w:cs="Times New Roman"/>
          <w:sz w:val="24"/>
          <w:szCs w:val="24"/>
          <w:lang w:eastAsia="de-DE"/>
        </w:rPr>
        <w:br/>
        <w:t>Berufsordnung für Rechtsanwälte (BORA)</w:t>
      </w:r>
      <w:r w:rsidRPr="00C247BC">
        <w:rPr>
          <w:rFonts w:ascii="Times New Roman" w:eastAsia="Times New Roman" w:hAnsi="Times New Roman" w:cs="Times New Roman"/>
          <w:sz w:val="24"/>
          <w:szCs w:val="24"/>
          <w:lang w:eastAsia="de-DE"/>
        </w:rPr>
        <w:br/>
        <w:t>Fachanwaltsordnung (FAO)</w:t>
      </w:r>
      <w:r w:rsidRPr="00C247BC">
        <w:rPr>
          <w:rFonts w:ascii="Times New Roman" w:eastAsia="Times New Roman" w:hAnsi="Times New Roman" w:cs="Times New Roman"/>
          <w:sz w:val="24"/>
          <w:szCs w:val="24"/>
          <w:lang w:eastAsia="de-DE"/>
        </w:rPr>
        <w:br/>
        <w:t>Rechtsanwaltsvergütungsgesetze (RVG)</w:t>
      </w:r>
    </w:p>
    <w:p w:rsidR="00C247BC" w:rsidRPr="00C247BC" w:rsidRDefault="00C247BC" w:rsidP="00C247BC">
      <w:pPr>
        <w:spacing w:before="100" w:beforeAutospacing="1" w:after="100" w:afterAutospacing="1" w:line="240" w:lineRule="auto"/>
        <w:rPr>
          <w:rFonts w:ascii="Times New Roman" w:eastAsia="Times New Roman" w:hAnsi="Times New Roman" w:cs="Times New Roman"/>
          <w:sz w:val="24"/>
          <w:szCs w:val="24"/>
          <w:lang w:eastAsia="de-DE"/>
        </w:rPr>
      </w:pPr>
      <w:r w:rsidRPr="00C247BC">
        <w:rPr>
          <w:rFonts w:ascii="Times New Roman" w:eastAsia="Times New Roman" w:hAnsi="Times New Roman" w:cs="Times New Roman"/>
          <w:sz w:val="24"/>
          <w:szCs w:val="24"/>
          <w:lang w:eastAsia="de-DE"/>
        </w:rPr>
        <w:t>Darüber hinaus gelten für den internationalen Rechtsverkehr die Berufsregeln der Rechtsanwälte der Europäischen Gemeinschaft (CCBE) sowie das Gesetz für die Tätigkeit europäischer Rechtsanwälte in Deutschland (</w:t>
      </w:r>
      <w:proofErr w:type="spellStart"/>
      <w:r w:rsidRPr="00C247BC">
        <w:rPr>
          <w:rFonts w:ascii="Times New Roman" w:eastAsia="Times New Roman" w:hAnsi="Times New Roman" w:cs="Times New Roman"/>
          <w:sz w:val="24"/>
          <w:szCs w:val="24"/>
          <w:lang w:eastAsia="de-DE"/>
        </w:rPr>
        <w:t>EuRAG</w:t>
      </w:r>
      <w:proofErr w:type="spellEnd"/>
      <w:r w:rsidRPr="00C247BC">
        <w:rPr>
          <w:rFonts w:ascii="Times New Roman" w:eastAsia="Times New Roman" w:hAnsi="Times New Roman" w:cs="Times New Roman"/>
          <w:sz w:val="24"/>
          <w:szCs w:val="24"/>
          <w:lang w:eastAsia="de-DE"/>
        </w:rPr>
        <w:t xml:space="preserve">). </w:t>
      </w:r>
    </w:p>
    <w:p w:rsidR="00C247BC" w:rsidRPr="00C247BC" w:rsidRDefault="00C247BC" w:rsidP="00C247BC">
      <w:pPr>
        <w:spacing w:before="100" w:beforeAutospacing="1" w:after="100" w:afterAutospacing="1" w:line="240" w:lineRule="auto"/>
        <w:rPr>
          <w:rFonts w:ascii="Times New Roman" w:eastAsia="Times New Roman" w:hAnsi="Times New Roman" w:cs="Times New Roman"/>
          <w:sz w:val="24"/>
          <w:szCs w:val="24"/>
          <w:lang w:eastAsia="de-DE"/>
        </w:rPr>
      </w:pPr>
      <w:r w:rsidRPr="00C247BC">
        <w:rPr>
          <w:rFonts w:ascii="Times New Roman" w:eastAsia="Times New Roman" w:hAnsi="Times New Roman" w:cs="Times New Roman"/>
          <w:sz w:val="24"/>
          <w:szCs w:val="24"/>
          <w:lang w:eastAsia="de-DE"/>
        </w:rPr>
        <w:lastRenderedPageBreak/>
        <w:t xml:space="preserve">Die berufsrechtlichen Vorschriften der BRAO, BORA, FAO und des RVG können auf der Homepage der Bundesrechtsanwaltskammer unter www.brak.de eingesehen werden. </w:t>
      </w:r>
    </w:p>
    <w:p w:rsidR="00C247BC" w:rsidRPr="00C247BC" w:rsidRDefault="00C247BC" w:rsidP="00C247B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247BC">
        <w:rPr>
          <w:rFonts w:ascii="Times New Roman" w:eastAsia="Times New Roman" w:hAnsi="Times New Roman" w:cs="Times New Roman"/>
          <w:b/>
          <w:bCs/>
          <w:sz w:val="27"/>
          <w:szCs w:val="27"/>
          <w:lang w:eastAsia="de-DE"/>
        </w:rPr>
        <w:t>Haftungsausschluss</w:t>
      </w:r>
    </w:p>
    <w:p w:rsidR="00C247BC" w:rsidRPr="00C247BC" w:rsidRDefault="00C247BC" w:rsidP="00C247BC">
      <w:pPr>
        <w:spacing w:before="100" w:beforeAutospacing="1" w:after="100" w:afterAutospacing="1" w:line="240" w:lineRule="auto"/>
        <w:rPr>
          <w:rFonts w:ascii="Times New Roman" w:eastAsia="Times New Roman" w:hAnsi="Times New Roman" w:cs="Times New Roman"/>
          <w:sz w:val="24"/>
          <w:szCs w:val="24"/>
          <w:lang w:eastAsia="de-DE"/>
        </w:rPr>
      </w:pPr>
      <w:r w:rsidRPr="00C247BC">
        <w:rPr>
          <w:rFonts w:ascii="Times New Roman" w:eastAsia="Times New Roman" w:hAnsi="Times New Roman" w:cs="Times New Roman"/>
          <w:sz w:val="24"/>
          <w:szCs w:val="24"/>
          <w:lang w:eastAsia="de-DE"/>
        </w:rPr>
        <w:t xml:space="preserve">Die bereitgestellten Informationen auf der Website wurden sorgfältig geprüft und werden regelmäßig aktualisiert. Jedoch kann keine Haftung oder Garantie dafür übernommen werden, dass alle Angaben zu jeder Zeit vollständig, richtig und aktuell sind. Dies gilt insbesondere für alle Verbindungen („Links“) zu anderen Websites, auf die direkt oder indirekt verwiesen wird. Hinsichtlich der Links erklären wir ausdrücklich, dass sie keinen Einfluss auf Gestaltung und Inhalte der verlinkten Seiten hat und sich die Inhalte nicht zu eigen macht. </w:t>
      </w:r>
    </w:p>
    <w:p w:rsidR="00C247BC" w:rsidRPr="00C247BC" w:rsidRDefault="00C247BC" w:rsidP="00C247BC">
      <w:pPr>
        <w:spacing w:before="100" w:beforeAutospacing="1" w:after="100" w:afterAutospacing="1" w:line="240" w:lineRule="auto"/>
        <w:rPr>
          <w:rFonts w:ascii="Times New Roman" w:eastAsia="Times New Roman" w:hAnsi="Times New Roman" w:cs="Times New Roman"/>
          <w:sz w:val="24"/>
          <w:szCs w:val="24"/>
          <w:lang w:eastAsia="de-DE"/>
        </w:rPr>
      </w:pPr>
      <w:r w:rsidRPr="00C247BC">
        <w:rPr>
          <w:rFonts w:ascii="Times New Roman" w:eastAsia="Times New Roman" w:hAnsi="Times New Roman" w:cs="Times New Roman"/>
          <w:sz w:val="24"/>
          <w:szCs w:val="24"/>
          <w:lang w:eastAsia="de-DE"/>
        </w:rPr>
        <w:t xml:space="preserve">Der Inhalt dieser Website ist urheberrechtlich geschützt. Jede ganz oder teilweise Speicherung, Vervielfältigung oder sonstige Nutzung der auf dieser Website oder Profil bereitgestellten Texte bedarf der vorherigen schriftlichen Zustimmung. Aus Gründen des Urheberrechts ist auch die Speicherung und Vervielfältigung von Bildmaterial oder Grafiken aus dieser Website nicht gestattet. </w:t>
      </w:r>
    </w:p>
    <w:p w:rsidR="00C247BC" w:rsidRPr="00C247BC" w:rsidRDefault="00C247BC" w:rsidP="00C247BC">
      <w:pPr>
        <w:spacing w:before="100" w:beforeAutospacing="1" w:after="100" w:afterAutospacing="1" w:line="240" w:lineRule="auto"/>
        <w:rPr>
          <w:rFonts w:ascii="Times New Roman" w:eastAsia="Times New Roman" w:hAnsi="Times New Roman" w:cs="Times New Roman"/>
          <w:sz w:val="24"/>
          <w:szCs w:val="24"/>
          <w:lang w:eastAsia="de-DE"/>
        </w:rPr>
      </w:pPr>
      <w:r w:rsidRPr="00C247BC">
        <w:rPr>
          <w:rFonts w:ascii="Times New Roman" w:eastAsia="Times New Roman" w:hAnsi="Times New Roman" w:cs="Times New Roman"/>
          <w:sz w:val="24"/>
          <w:szCs w:val="24"/>
          <w:lang w:eastAsia="de-DE"/>
        </w:rPr>
        <w:t>Urheberrechtshinweise und Markenbezeichnungen dürfen weder verändert noch beseitigt werden. Der Abruf und die Nutzung unserer Website dürfen nur in einer Art und Weise geschehen, die die Nutzung des Online-Angebots durch andere Besucher und Nutzer nicht beeinträchtigt. Alle darüber hinausgehenden Handlungen im Zusammenhang mit dieser Internetpräsentation bedürfen der vorherigen schriftlichen Zustimmung. Ansprechpartner für die Website und ggf. inhaltlich Verantwortliche</w:t>
      </w:r>
      <w:r w:rsidR="00857E94">
        <w:rPr>
          <w:rFonts w:ascii="Times New Roman" w:eastAsia="Times New Roman" w:hAnsi="Times New Roman" w:cs="Times New Roman"/>
          <w:sz w:val="24"/>
          <w:szCs w:val="24"/>
          <w:lang w:eastAsia="de-DE"/>
        </w:rPr>
        <w:t>r</w:t>
      </w:r>
      <w:r w:rsidRPr="00C247BC">
        <w:rPr>
          <w:rFonts w:ascii="Times New Roman" w:eastAsia="Times New Roman" w:hAnsi="Times New Roman" w:cs="Times New Roman"/>
          <w:sz w:val="24"/>
          <w:szCs w:val="24"/>
          <w:lang w:eastAsia="de-DE"/>
        </w:rPr>
        <w:t xml:space="preserve">: Rechtsanwalt Karlheinz Kutschenreiter Kontakt: siehe oben </w:t>
      </w:r>
    </w:p>
    <w:p w:rsidR="00C247BC" w:rsidRPr="00C247BC" w:rsidRDefault="00C247BC" w:rsidP="00C247B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247BC">
        <w:rPr>
          <w:rFonts w:ascii="Times New Roman" w:eastAsia="Times New Roman" w:hAnsi="Times New Roman" w:cs="Times New Roman"/>
          <w:b/>
          <w:bCs/>
          <w:sz w:val="27"/>
          <w:szCs w:val="27"/>
          <w:lang w:eastAsia="de-DE"/>
        </w:rPr>
        <w:t>Streitbeilegung</w:t>
      </w:r>
    </w:p>
    <w:p w:rsidR="00C247BC" w:rsidRPr="00C247BC" w:rsidRDefault="00C247BC" w:rsidP="00C247BC">
      <w:pPr>
        <w:spacing w:before="100" w:beforeAutospacing="1" w:after="100" w:afterAutospacing="1" w:line="240" w:lineRule="auto"/>
        <w:rPr>
          <w:rFonts w:ascii="Times New Roman" w:eastAsia="Times New Roman" w:hAnsi="Times New Roman" w:cs="Times New Roman"/>
          <w:sz w:val="24"/>
          <w:szCs w:val="24"/>
          <w:lang w:eastAsia="de-DE"/>
        </w:rPr>
      </w:pPr>
      <w:r w:rsidRPr="00C247BC">
        <w:rPr>
          <w:rFonts w:ascii="Times New Roman" w:eastAsia="Times New Roman" w:hAnsi="Times New Roman" w:cs="Times New Roman"/>
          <w:sz w:val="24"/>
          <w:szCs w:val="24"/>
          <w:lang w:eastAsia="de-DE"/>
        </w:rPr>
        <w:t xml:space="preserve">In Fall einer vermögensrechtlichen Streitigkeit aus dem Mandatsverhältnis erklärt sich die JuraSolutions Rechtsanwaltsgesellschaft mbH nicht bereit, an einem Streitbeilegungsverfahren vor einer Verbraucherschlichtungsstelle teilzunehmen. Plattform der EU zur außergerichtlichen Online-Streitbeilegung: </w:t>
      </w:r>
      <w:hyperlink r:id="rId6" w:tooltip="http://ec.europa.eu/consumers/odr/" w:history="1">
        <w:r w:rsidRPr="00C247BC">
          <w:rPr>
            <w:rFonts w:ascii="Times New Roman" w:eastAsia="Times New Roman" w:hAnsi="Times New Roman" w:cs="Times New Roman"/>
            <w:color w:val="0000FF"/>
            <w:sz w:val="24"/>
            <w:szCs w:val="24"/>
            <w:u w:val="single"/>
            <w:lang w:eastAsia="de-DE"/>
          </w:rPr>
          <w:t>http://ec.europa.eu/consumers/odr/</w:t>
        </w:r>
      </w:hyperlink>
      <w:r w:rsidRPr="00C247BC">
        <w:rPr>
          <w:rFonts w:ascii="Times New Roman" w:eastAsia="Times New Roman" w:hAnsi="Times New Roman" w:cs="Times New Roman"/>
          <w:sz w:val="24"/>
          <w:szCs w:val="24"/>
          <w:lang w:eastAsia="de-DE"/>
        </w:rPr>
        <w:t xml:space="preserve"> </w:t>
      </w:r>
    </w:p>
    <w:p w:rsidR="00C247BC" w:rsidRPr="00C247BC" w:rsidRDefault="00C247BC" w:rsidP="00C247B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247BC">
        <w:rPr>
          <w:rFonts w:ascii="Times New Roman" w:eastAsia="Times New Roman" w:hAnsi="Times New Roman" w:cs="Times New Roman"/>
          <w:b/>
          <w:bCs/>
          <w:sz w:val="27"/>
          <w:szCs w:val="27"/>
          <w:lang w:eastAsia="de-DE"/>
        </w:rPr>
        <w:t>Hinweis auf den Datenschutz</w:t>
      </w:r>
    </w:p>
    <w:p w:rsidR="00C247BC" w:rsidRPr="00C247BC" w:rsidRDefault="00C247BC" w:rsidP="00C247BC">
      <w:pPr>
        <w:spacing w:before="100" w:beforeAutospacing="1" w:after="100" w:afterAutospacing="1" w:line="240" w:lineRule="auto"/>
        <w:rPr>
          <w:rFonts w:ascii="Times New Roman" w:eastAsia="Times New Roman" w:hAnsi="Times New Roman" w:cs="Times New Roman"/>
          <w:sz w:val="24"/>
          <w:szCs w:val="24"/>
          <w:lang w:eastAsia="de-DE"/>
        </w:rPr>
      </w:pPr>
      <w:r w:rsidRPr="00C247BC">
        <w:rPr>
          <w:rFonts w:ascii="Times New Roman" w:eastAsia="Times New Roman" w:hAnsi="Times New Roman" w:cs="Times New Roman"/>
          <w:sz w:val="24"/>
          <w:szCs w:val="24"/>
          <w:lang w:eastAsia="de-DE"/>
        </w:rPr>
        <w:t xml:space="preserve">Durch die Nutzung dieser Website erklärt sich der Nutzer mit der Erhebung, Verarbeitung und Nutzung von Daten gemäß der nachfolgenden Beschreibung einverstanden: Diese Website kann grundsätzlich ohne Registrierung besucht werden, dabei werden zu statistischen Zwecken Daten wie beispielsweise aufgerufene Seiten bzw. Namen der abgerufenen Datei, Datum und Uhrzeit auf dem Server gespeichert, ohne dass diese Daten unmittelbar auf die Person des Nutzers bezogen werden. Personenbezogene Daten - beispielsweise Namen, Adresse, Telefonnummer oder E-Mail-Adresse - werden auf freiwilliger Basis erhoben. Die erhobenen Daten werden ausschließlich zur Realisierung des unmittelbaren Erhebungszwecks verwendet. </w:t>
      </w:r>
    </w:p>
    <w:p w:rsidR="00C247BC" w:rsidRPr="00C247BC" w:rsidRDefault="00857E94" w:rsidP="00C247BC">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Diese Website verwendet </w:t>
      </w:r>
      <w:r w:rsidR="00C247BC" w:rsidRPr="00C247BC">
        <w:rPr>
          <w:rFonts w:ascii="Times New Roman" w:eastAsia="Times New Roman" w:hAnsi="Times New Roman" w:cs="Times New Roman"/>
          <w:sz w:val="24"/>
          <w:szCs w:val="24"/>
          <w:lang w:eastAsia="de-DE"/>
        </w:rPr>
        <w:t xml:space="preserve">Cookies. </w:t>
      </w:r>
    </w:p>
    <w:p w:rsidR="00A12E6B" w:rsidRDefault="00A12E6B"/>
    <w:sectPr w:rsidR="00A12E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BC"/>
    <w:rsid w:val="00117A78"/>
    <w:rsid w:val="006A1E5F"/>
    <w:rsid w:val="00857E94"/>
    <w:rsid w:val="00A12E6B"/>
    <w:rsid w:val="00C247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263DA"/>
  <w15:chartTrackingRefBased/>
  <w15:docId w15:val="{00635A05-8387-4F62-8A74-13B68156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17A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77410">
      <w:bodyDiv w:val="1"/>
      <w:marLeft w:val="0"/>
      <w:marRight w:val="0"/>
      <w:marTop w:val="0"/>
      <w:marBottom w:val="0"/>
      <w:divBdr>
        <w:top w:val="none" w:sz="0" w:space="0" w:color="auto"/>
        <w:left w:val="none" w:sz="0" w:space="0" w:color="auto"/>
        <w:bottom w:val="none" w:sz="0" w:space="0" w:color="auto"/>
        <w:right w:val="none" w:sz="0" w:space="0" w:color="auto"/>
      </w:divBdr>
      <w:divsChild>
        <w:div w:id="608195520">
          <w:marLeft w:val="0"/>
          <w:marRight w:val="0"/>
          <w:marTop w:val="0"/>
          <w:marBottom w:val="0"/>
          <w:divBdr>
            <w:top w:val="none" w:sz="0" w:space="0" w:color="auto"/>
            <w:left w:val="none" w:sz="0" w:space="0" w:color="auto"/>
            <w:bottom w:val="none" w:sz="0" w:space="0" w:color="auto"/>
            <w:right w:val="none" w:sz="0" w:space="0" w:color="auto"/>
          </w:divBdr>
          <w:divsChild>
            <w:div w:id="183984159">
              <w:marLeft w:val="0"/>
              <w:marRight w:val="0"/>
              <w:marTop w:val="0"/>
              <w:marBottom w:val="0"/>
              <w:divBdr>
                <w:top w:val="none" w:sz="0" w:space="0" w:color="auto"/>
                <w:left w:val="none" w:sz="0" w:space="0" w:color="auto"/>
                <w:bottom w:val="none" w:sz="0" w:space="0" w:color="auto"/>
                <w:right w:val="none" w:sz="0" w:space="0" w:color="auto"/>
              </w:divBdr>
            </w:div>
            <w:div w:id="934096296">
              <w:marLeft w:val="0"/>
              <w:marRight w:val="0"/>
              <w:marTop w:val="0"/>
              <w:marBottom w:val="0"/>
              <w:divBdr>
                <w:top w:val="none" w:sz="0" w:space="0" w:color="auto"/>
                <w:left w:val="none" w:sz="0" w:space="0" w:color="auto"/>
                <w:bottom w:val="none" w:sz="0" w:space="0" w:color="auto"/>
                <w:right w:val="none" w:sz="0" w:space="0" w:color="auto"/>
              </w:divBdr>
              <w:divsChild>
                <w:div w:id="883636365">
                  <w:marLeft w:val="0"/>
                  <w:marRight w:val="0"/>
                  <w:marTop w:val="0"/>
                  <w:marBottom w:val="0"/>
                  <w:divBdr>
                    <w:top w:val="none" w:sz="0" w:space="0" w:color="auto"/>
                    <w:left w:val="none" w:sz="0" w:space="0" w:color="auto"/>
                    <w:bottom w:val="none" w:sz="0" w:space="0" w:color="auto"/>
                    <w:right w:val="none" w:sz="0" w:space="0" w:color="auto"/>
                  </w:divBdr>
                </w:div>
                <w:div w:id="378364987">
                  <w:marLeft w:val="0"/>
                  <w:marRight w:val="0"/>
                  <w:marTop w:val="0"/>
                  <w:marBottom w:val="0"/>
                  <w:divBdr>
                    <w:top w:val="none" w:sz="0" w:space="0" w:color="auto"/>
                    <w:left w:val="none" w:sz="0" w:space="0" w:color="auto"/>
                    <w:bottom w:val="none" w:sz="0" w:space="0" w:color="auto"/>
                    <w:right w:val="none" w:sz="0" w:space="0" w:color="auto"/>
                  </w:divBdr>
                </w:div>
                <w:div w:id="11631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europa.eu/consumers/odr/" TargetMode="External"/><Relationship Id="rId5" Type="http://schemas.openxmlformats.org/officeDocument/2006/relationships/hyperlink" Target="http://www.ruv.de" TargetMode="External"/><Relationship Id="rId4" Type="http://schemas.openxmlformats.org/officeDocument/2006/relationships/hyperlink" Target="mailto:service@jurasolution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3483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Jura Solutions</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Kutschenreiter, Karlheinz (Kanzlei Kutschenreiter)</dc:creator>
  <cp:keywords/>
  <dc:description/>
  <cp:lastModifiedBy>Karlheinz Kutschenreiter</cp:lastModifiedBy>
  <cp:revision>3</cp:revision>
  <dcterms:created xsi:type="dcterms:W3CDTF">2019-08-01T13:19:00Z</dcterms:created>
  <dcterms:modified xsi:type="dcterms:W3CDTF">2020-03-29T10:19:00Z</dcterms:modified>
</cp:coreProperties>
</file>